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3A778B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E62"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3A778B">
        <w:rPr>
          <w:rFonts w:ascii="Times New Roman" w:hAnsi="Times New Roman" w:cs="Times New Roman"/>
          <w:sz w:val="24"/>
          <w:szCs w:val="24"/>
        </w:rPr>
        <w:t xml:space="preserve">Монтаж оборудования, </w:t>
      </w:r>
      <w:r w:rsidR="00DA0434">
        <w:rPr>
          <w:rFonts w:ascii="Times New Roman" w:hAnsi="Times New Roman" w:cs="Times New Roman"/>
          <w:sz w:val="24"/>
          <w:szCs w:val="24"/>
        </w:rPr>
        <w:t>приобретаемого в рамках статьи МИЗИ. Корпус 450. Участок разборки аппаратов Ц-40М. Размещение стендов ОАО «ЧМЗ». Строительные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3A778B">
        <w:rPr>
          <w:rStyle w:val="FontStyle15"/>
          <w:b w:val="0"/>
          <w:sz w:val="24"/>
          <w:szCs w:val="24"/>
        </w:rPr>
        <w:t xml:space="preserve">Монтаж оборудования, </w:t>
      </w:r>
      <w:r w:rsidR="00DA0434">
        <w:rPr>
          <w:rStyle w:val="FontStyle15"/>
          <w:b w:val="0"/>
          <w:sz w:val="24"/>
          <w:szCs w:val="24"/>
        </w:rPr>
        <w:t>приобретаемого в рамках статьи МИЗИ. Корпус 450. Участок разборки аппаратов Ц-40М. Размещение стендов ОАО «ЧМЗ». Строительные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DA0434" w:rsidRPr="00DA0434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95" w:rsidRDefault="00081595" w:rsidP="00081595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A778B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1105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D59FB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A0434"/>
    <w:rsid w:val="00DB5C57"/>
    <w:rsid w:val="00DB75B0"/>
    <w:rsid w:val="00DE7C99"/>
    <w:rsid w:val="00E0574F"/>
    <w:rsid w:val="00E35924"/>
    <w:rsid w:val="00E62C2A"/>
    <w:rsid w:val="00E72E0E"/>
    <w:rsid w:val="00E8035F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2999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616BA-3EC1-4545-B7DA-817E1B4E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99</cp:revision>
  <dcterms:created xsi:type="dcterms:W3CDTF">2013-06-21T08:08:00Z</dcterms:created>
  <dcterms:modified xsi:type="dcterms:W3CDTF">2013-12-16T14:00:00Z</dcterms:modified>
</cp:coreProperties>
</file>